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D250" w14:textId="64906332" w:rsidR="005A585F" w:rsidRDefault="005A585F">
      <w:r w:rsidRPr="005A585F">
        <w:rPr>
          <w:b/>
        </w:rPr>
        <w:t>Attended:</w:t>
      </w:r>
      <w:r>
        <w:t xml:space="preserve">  </w:t>
      </w:r>
      <w:r w:rsidR="00F20F89">
        <w:t xml:space="preserve">King, PhD., Karen L.; 'Aimee Levesque - Inclusive Theatre of Western New York'; 'Andrea O'Suilleabhain - Partnership for the Public Good'; 'Angela Blue - Western New York Area Labor Federation/ New York State AFL-CIO'; 'Anjana Cole-Hall'; 'Ann Battaglia - Healthy Community Alliance'; Anna Falicov; 'Annie Todd - </w:t>
      </w:r>
      <w:proofErr w:type="spellStart"/>
      <w:r w:rsidR="00F20F89">
        <w:t>Oishei</w:t>
      </w:r>
      <w:proofErr w:type="spellEnd"/>
      <w:r w:rsidR="00F20F89">
        <w:t xml:space="preserve"> Foundation'; 'Asim Johnson - SEIU'; 'Barbara </w:t>
      </w:r>
      <w:proofErr w:type="spellStart"/>
      <w:r w:rsidR="00F20F89">
        <w:t>Reden</w:t>
      </w:r>
      <w:proofErr w:type="spellEnd"/>
      <w:r w:rsidR="00F20F89">
        <w:t xml:space="preserve">'; Bender, Amanda; 'Blythe Merrill'; 'Bonnie Caldwell'; 'Brain Pilarski'; 'Brenna </w:t>
      </w:r>
      <w:proofErr w:type="spellStart"/>
      <w:r w:rsidR="00F20F89">
        <w:t>Lupo</w:t>
      </w:r>
      <w:proofErr w:type="spellEnd"/>
      <w:r w:rsidR="00F20F89">
        <w:t xml:space="preserve">'; 'Brenton Wood'; 'Broderick Cason - </w:t>
      </w:r>
      <w:proofErr w:type="spellStart"/>
      <w:r w:rsidR="00F20F89">
        <w:t>Univera</w:t>
      </w:r>
      <w:proofErr w:type="spellEnd"/>
      <w:r w:rsidR="00F20F89">
        <w:t xml:space="preserve"> Healthcare'; Cameron, Jane; Cammarata, Frank; 'Candace Moppins - Metro Community Development Corp. (Delavan </w:t>
      </w:r>
      <w:proofErr w:type="spellStart"/>
      <w:r w:rsidR="00F20F89">
        <w:t>Grider</w:t>
      </w:r>
      <w:proofErr w:type="spellEnd"/>
      <w:r w:rsidR="00F20F89">
        <w:t xml:space="preserve"> Community Center'; 'Cara Matteliano - Community Foundation for Greater Buffalo*'; 'Cathy Creighton'; 'Cheri Alvarez - Compeer'; 'childrenfirsteducationalcare716@yahoo.com'; 'Colleen </w:t>
      </w:r>
      <w:proofErr w:type="spellStart"/>
      <w:r w:rsidR="00F20F89">
        <w:t>Breckner</w:t>
      </w:r>
      <w:proofErr w:type="spellEnd"/>
      <w:r w:rsidR="00F20F89">
        <w:t xml:space="preserve">'; 'Colleen Kristich - Partnership for the Public Good'; 'Daniel Caufield'; 'Daniel Leong - Karen Society'; 'David </w:t>
      </w:r>
      <w:proofErr w:type="spellStart"/>
      <w:r w:rsidR="00F20F89">
        <w:t>O'Rouke</w:t>
      </w:r>
      <w:proofErr w:type="spellEnd"/>
      <w:r w:rsidR="00F20F89">
        <w:t xml:space="preserve">'; 'Deb Fenn - Erie Cattaraugus Rail Trail, Inc'; 'Diane Abrams'; 'Diann Takens - Peace of the City'; 'Donald </w:t>
      </w:r>
      <w:proofErr w:type="spellStart"/>
      <w:r w:rsidR="00F20F89">
        <w:t>Ingallas</w:t>
      </w:r>
      <w:proofErr w:type="spellEnd"/>
      <w:r w:rsidR="00F20F89">
        <w:t>'; D'Orlando, Paul; 'Dottie Gallagher - Buffalo Niagara Partnership'; 'Dusti Wilson - Fidelis Care'; 'edavidson@e2ccb.org'; Ellen Grant; 'Ester Annan'; 'Fabio Escobar - SUNY Erie'; 'Felicia Beard - Community Foundation for Greater Buffalo*'; 'Felicia Williamson'; Ferraraccio, Vallie; 'Francesca Mesiah - NAACP Buffalo Branch'; 'Francesca Mesiah - Near East and West Side Task Force'; 'Franchelle Parker - Open Buffalo'; 'Frank Cerny - Rural Outreach Center'; Grieco, John; 'Hannah Holden'; 'Holly Edwards'; 'Hsa Thablay - Karen Society of Buffalo'; 'India Walton - FB Community Land Trust'; '</w:t>
      </w:r>
      <w:proofErr w:type="spellStart"/>
      <w:r w:rsidR="00F20F89">
        <w:t>Jacqualine</w:t>
      </w:r>
      <w:proofErr w:type="spellEnd"/>
      <w:r w:rsidR="00F20F89">
        <w:t xml:space="preserve"> Berger'; Jacqueline Hall; 'Jeanette Koncikowski - Grassroots Gardens WNY'; 'Jeffrey Conrad - Catholic Charities'; 'Jen Meegan - </w:t>
      </w:r>
      <w:proofErr w:type="spellStart"/>
      <w:r w:rsidR="00F20F89">
        <w:t>Feedmore</w:t>
      </w:r>
      <w:proofErr w:type="spellEnd"/>
      <w:r w:rsidR="00F20F89">
        <w:t xml:space="preserve"> WNY'; 'Jennifer Gemerek - Independent Nursing Care, LLC'; 'Jennifer Weber - The Foundry Buffalo'; 'Jessica Bauer Walker'; 'Jessica </w:t>
      </w:r>
      <w:proofErr w:type="spellStart"/>
      <w:r w:rsidR="00F20F89">
        <w:t>Pirro</w:t>
      </w:r>
      <w:proofErr w:type="spellEnd"/>
      <w:r w:rsidR="00F20F89">
        <w:t xml:space="preserve"> - Crisis Services'; 'Jill Robbins'; 'Jocelyn Gordon'; 'John Ehrbar - YMCA Buffalo Niagara'; 'Julie O'Neill - Local Initiatives Support Corporation'; 'Julie Palmer - PATH'; 'Juliet </w:t>
      </w:r>
      <w:proofErr w:type="spellStart"/>
      <w:r w:rsidR="00F20F89">
        <w:t>Filosofos</w:t>
      </w:r>
      <w:proofErr w:type="spellEnd"/>
      <w:r w:rsidR="00F20F89">
        <w:t xml:space="preserve"> - Western New York Independent Living'; 'Karen Taylor'; 'Karyn Hausknecht-Yetman'; 'Kate Braun'; Hilliman, LMSW, Kate; 'Katelyn Niedermier - Neighborhood Legal Services, Inc.'; 'Kathleen Beltracchi - </w:t>
      </w:r>
      <w:proofErr w:type="spellStart"/>
      <w:r w:rsidR="00F20F89">
        <w:t>Univera</w:t>
      </w:r>
      <w:proofErr w:type="spellEnd"/>
      <w:r w:rsidR="00F20F89">
        <w:t xml:space="preserve"> Healthcare'; 'Kathleen Sullivan'; 'Katie Kacinski - Independent Health'; 'Katie </w:t>
      </w:r>
      <w:proofErr w:type="spellStart"/>
      <w:r w:rsidR="00F20F89">
        <w:t>Oâ</w:t>
      </w:r>
      <w:proofErr w:type="spellEnd"/>
      <w:r w:rsidR="00F20F89">
        <w:t xml:space="preserve">€™Connor - M&amp;T Bank*'; 'Kelly </w:t>
      </w:r>
      <w:proofErr w:type="spellStart"/>
      <w:r w:rsidR="00F20F89">
        <w:t>Fanara</w:t>
      </w:r>
      <w:proofErr w:type="spellEnd"/>
      <w:r w:rsidR="00F20F89">
        <w:t xml:space="preserve">'; 'Kexin - Homeless Alliance of WNY'; 'Kim Gibson'; 'Kim </w:t>
      </w:r>
      <w:proofErr w:type="spellStart"/>
      <w:r w:rsidR="00F20F89">
        <w:t>LoDico</w:t>
      </w:r>
      <w:proofErr w:type="spellEnd"/>
      <w:r w:rsidR="00F20F89">
        <w:t xml:space="preserve">'; 'Kim Luce'; 'Kim Stewart'; 'Kim Suminski'; 'Kimberly Tolley'; 'Kristin Macha'; 'Lauren Breen - Neighborhood Legal Services'; 'Lauren Picone - </w:t>
      </w:r>
      <w:proofErr w:type="spellStart"/>
      <w:r w:rsidR="00F20F89">
        <w:t>Feedmore</w:t>
      </w:r>
      <w:proofErr w:type="spellEnd"/>
      <w:r w:rsidR="00F20F89">
        <w:t xml:space="preserve"> WNY'; Lavin, Shawn; 'Lavon Stephens'; 'Lawrence Cook - </w:t>
      </w:r>
      <w:proofErr w:type="spellStart"/>
      <w:r w:rsidR="00F20F89">
        <w:t>Oishei</w:t>
      </w:r>
      <w:proofErr w:type="spellEnd"/>
      <w:r w:rsidR="00F20F89">
        <w:t xml:space="preserve">*'; 'Leah </w:t>
      </w:r>
      <w:proofErr w:type="spellStart"/>
      <w:r w:rsidR="00F20F89">
        <w:t>Bartlo</w:t>
      </w:r>
      <w:proofErr w:type="spellEnd"/>
      <w:r w:rsidR="00F20F89">
        <w:t xml:space="preserve"> - Learning Disabilities Association of WNY'; '</w:t>
      </w:r>
      <w:proofErr w:type="spellStart"/>
      <w:r w:rsidR="00F20F89">
        <w:t>LeRondra</w:t>
      </w:r>
      <w:proofErr w:type="spellEnd"/>
      <w:r w:rsidR="00F20F89">
        <w:t xml:space="preserve"> Byrd - Say Yes to Education Buffalo'; 'Liz </w:t>
      </w:r>
      <w:proofErr w:type="spellStart"/>
      <w:r w:rsidR="00F20F89">
        <w:t>Brinkworth</w:t>
      </w:r>
      <w:proofErr w:type="spellEnd"/>
      <w:r w:rsidR="00F20F89">
        <w:t xml:space="preserve">'; 'Lorrie Ann Knight'; 'Lou Jean </w:t>
      </w:r>
      <w:proofErr w:type="spellStart"/>
      <w:r w:rsidR="00F20F89">
        <w:t>Fleron</w:t>
      </w:r>
      <w:proofErr w:type="spellEnd"/>
      <w:r w:rsidR="00F20F89">
        <w:t xml:space="preserve">'; 'lstonefoot@e2ccb.org'; 'LuAnne Brown'; 'Lynn Fusco'; Machelor, Randolf; 'Marc Hennig - Learning Disabilities Association of WNY'; 'Margaret Mersereau - Healthful Living'; 'Maria Whyte'; 'Marie Anderson-Strait - Catholic Charities'; 'Mary Czopp - Child &amp; Family Services'; 'Mary Jo Hunt'; 'Mary Wagner'; </w:t>
      </w:r>
      <w:proofErr w:type="spellStart"/>
      <w:r w:rsidR="00F20F89">
        <w:t>Matthies-Wiza</w:t>
      </w:r>
      <w:proofErr w:type="spellEnd"/>
      <w:r w:rsidR="00F20F89">
        <w:t xml:space="preserve">, Lisa; 'Meghan </w:t>
      </w:r>
      <w:proofErr w:type="spellStart"/>
      <w:r w:rsidR="00F20F89">
        <w:t>Zickl</w:t>
      </w:r>
      <w:proofErr w:type="spellEnd"/>
      <w:r w:rsidR="00F20F89">
        <w:t>'; 'Micaela Shapiro-</w:t>
      </w:r>
      <w:proofErr w:type="spellStart"/>
      <w:r w:rsidR="00F20F89">
        <w:t>Shellaby</w:t>
      </w:r>
      <w:proofErr w:type="spellEnd"/>
      <w:r w:rsidR="00F20F89">
        <w:t xml:space="preserve">'; 'Michael Ball'; 'Michelle Simpson-McKinnon'; 'Molly Carr - Jewish Family Services'; Morris-McLaughlin, Nicole; 'mspasiano@e2ccb.org'; Muscarella, Thomas; 'Nadine Chalmers - Niagara Frontier Transportation Authority - NFTA- Metro'; 'Nancy Cordero'; 'Nathan Hare - Community Action Organization of WNY'; 'Noelle Carter - Consumer Credit Counseling Service of Buffalo'; Obrochta, Morgann; 'Paul Curtin - Legal Aid Bureau of Buffalo'; 'Paula Sandy - SUNY Erie'; 'Peggy Austin - The Trading Post'; 'Penny Snell'; 'Rachel </w:t>
      </w:r>
      <w:proofErr w:type="spellStart"/>
      <w:r w:rsidR="00F20F89">
        <w:t>Bonsignore</w:t>
      </w:r>
      <w:proofErr w:type="spellEnd"/>
      <w:r w:rsidR="00F20F89">
        <w:t xml:space="preserve">'; 'Rick </w:t>
      </w:r>
      <w:proofErr w:type="spellStart"/>
      <w:r w:rsidR="00F20F89">
        <w:t>Zakalik</w:t>
      </w:r>
      <w:proofErr w:type="spellEnd"/>
      <w:r w:rsidR="00F20F89">
        <w:t xml:space="preserve">'; 'Robyn Wiktorski-Reynolds - Crisis Services'; 'Ruth Cleary'; 'Sandy </w:t>
      </w:r>
      <w:proofErr w:type="spellStart"/>
      <w:r w:rsidR="00F20F89">
        <w:t>McCoulf</w:t>
      </w:r>
      <w:proofErr w:type="spellEnd"/>
      <w:r w:rsidR="00F20F89">
        <w:t xml:space="preserve">'; 'Sarah Buckley'; 'Sarah Utkin - Jewish Family Service'; Schinzel, Troy; 'Sheila Banks/ Deborah Hayes - CWA- District 1'; 'Sheri Scavone'; 'Soda Kuczkowski - Start with Sleep'; 'Sofia </w:t>
      </w:r>
      <w:proofErr w:type="spellStart"/>
      <w:r w:rsidR="00F20F89">
        <w:t>Mado</w:t>
      </w:r>
      <w:proofErr w:type="spellEnd"/>
      <w:r w:rsidR="00F20F89">
        <w:t xml:space="preserve">'; 'Stephen Tucker - Northland Training Center'; 'Susan Dilnatale - Child Care Resource Network'; 'Susan </w:t>
      </w:r>
      <w:proofErr w:type="spellStart"/>
      <w:r w:rsidR="00F20F89">
        <w:t>Forcucci</w:t>
      </w:r>
      <w:proofErr w:type="spellEnd"/>
      <w:r w:rsidR="00F20F89">
        <w:t xml:space="preserve">'; 'Susan Singer'; 'Tamara Owen - Olmstead Center for Sight'; 'Tara Pace - Envision Wellness'; 'Terri Legierski - CWA 1133'; 'Todd Hober'; 'Todd Vaarwerk - WNY Independent Living'; 'Tracey Turner'; 'Vonetta Rhodes'; 'Will </w:t>
      </w:r>
      <w:proofErr w:type="spellStart"/>
      <w:r w:rsidR="00F20F89">
        <w:t>Keresztes</w:t>
      </w:r>
      <w:proofErr w:type="spellEnd"/>
      <w:r w:rsidR="00F20F89">
        <w:t>'; Wilson, P. Josh; 'Yvonne Vertlieb'; Robillard, Richard; Olszowy, Michelle; Sullivan, Kelly; Cannon, Marie; Neubert, Sandra; 'Sandy Becker'</w:t>
      </w:r>
      <w:r w:rsidR="00F20F89">
        <w:t xml:space="preserve"> Hussar, Christine</w:t>
      </w:r>
      <w:r w:rsidR="00F20F89">
        <w:br/>
      </w:r>
      <w:r>
        <w:br/>
      </w:r>
      <w:r w:rsidRPr="005A585F">
        <w:rPr>
          <w:b/>
        </w:rPr>
        <w:t>Notes by:</w:t>
      </w:r>
      <w:r>
        <w:t xml:space="preserve">  </w:t>
      </w:r>
      <w:r w:rsidR="00F20F89">
        <w:t>Christine Hussar</w:t>
      </w:r>
    </w:p>
    <w:tbl>
      <w:tblPr>
        <w:tblW w:w="14580" w:type="dxa"/>
        <w:tblInd w:w="-95" w:type="dxa"/>
        <w:tblCellMar>
          <w:top w:w="15" w:type="dxa"/>
          <w:left w:w="15" w:type="dxa"/>
          <w:bottom w:w="15" w:type="dxa"/>
          <w:right w:w="15" w:type="dxa"/>
        </w:tblCellMar>
        <w:tblLook w:val="04A0" w:firstRow="1" w:lastRow="0" w:firstColumn="1" w:lastColumn="0" w:noHBand="0" w:noVBand="1"/>
      </w:tblPr>
      <w:tblGrid>
        <w:gridCol w:w="3960"/>
        <w:gridCol w:w="5400"/>
        <w:gridCol w:w="2652"/>
        <w:gridCol w:w="2568"/>
      </w:tblGrid>
      <w:tr w:rsidR="00C45153" w:rsidRPr="00AA7155" w14:paraId="12A161EF" w14:textId="0C38B53D" w:rsidTr="009F12D5">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09FCE" w14:textId="77777777"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lastRenderedPageBreak/>
              <w:t>Item</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F6904" w14:textId="77777777"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Discussion</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CADB8" w14:textId="77777777" w:rsidR="00C45153" w:rsidRPr="00AA7155" w:rsidRDefault="00C45153" w:rsidP="00C45153">
            <w:pPr>
              <w:spacing w:after="0" w:line="240" w:lineRule="auto"/>
              <w:jc w:val="center"/>
              <w:rPr>
                <w:rFonts w:eastAsia="Times New Roman" w:cstheme="minorHAnsi"/>
              </w:rPr>
            </w:pPr>
            <w:r w:rsidRPr="00AA7155">
              <w:rPr>
                <w:rFonts w:eastAsia="Times New Roman" w:cstheme="minorHAnsi"/>
                <w:b/>
                <w:bCs/>
                <w:color w:val="000000"/>
              </w:rPr>
              <w:t>Action Items</w:t>
            </w:r>
          </w:p>
        </w:tc>
        <w:tc>
          <w:tcPr>
            <w:tcW w:w="2568" w:type="dxa"/>
            <w:tcBorders>
              <w:top w:val="single" w:sz="4" w:space="0" w:color="000000"/>
              <w:left w:val="single" w:sz="4" w:space="0" w:color="000000"/>
              <w:bottom w:val="single" w:sz="4" w:space="0" w:color="000000"/>
              <w:right w:val="single" w:sz="4" w:space="0" w:color="000000"/>
            </w:tcBorders>
          </w:tcPr>
          <w:p w14:paraId="768D8F0B" w14:textId="7FCB0A7B" w:rsidR="00C45153" w:rsidRPr="00AA7155" w:rsidRDefault="00C45153" w:rsidP="00C45153">
            <w:pPr>
              <w:spacing w:after="0" w:line="240" w:lineRule="auto"/>
              <w:jc w:val="center"/>
              <w:rPr>
                <w:rFonts w:eastAsia="Times New Roman" w:cstheme="minorHAnsi"/>
                <w:b/>
                <w:bCs/>
                <w:color w:val="000000"/>
              </w:rPr>
            </w:pPr>
            <w:r>
              <w:rPr>
                <w:rFonts w:eastAsia="Times New Roman" w:cstheme="minorHAnsi"/>
                <w:b/>
                <w:bCs/>
                <w:color w:val="000000"/>
              </w:rPr>
              <w:t>Responsible Person / Dept</w:t>
            </w:r>
          </w:p>
        </w:tc>
      </w:tr>
      <w:tr w:rsidR="00C45153" w:rsidRPr="00AA7155" w14:paraId="3E71BC0D" w14:textId="12673493"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B980B" w14:textId="208F0F6E" w:rsidR="00E7353C" w:rsidRPr="00AA7155" w:rsidRDefault="00F20F89" w:rsidP="002E510A">
            <w:pPr>
              <w:spacing w:after="0" w:line="240" w:lineRule="auto"/>
              <w:rPr>
                <w:rFonts w:eastAsia="Times New Roman" w:cstheme="minorHAnsi"/>
              </w:rPr>
            </w:pPr>
            <w:r>
              <w:rPr>
                <w:rFonts w:eastAsia="Times New Roman" w:cstheme="minorHAnsi"/>
              </w:rPr>
              <w:t>New Co Chairs to the LWE Working Families</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495AB" w14:textId="05D9A13A" w:rsidR="00C45153" w:rsidRPr="00C638E6" w:rsidRDefault="00F20F89" w:rsidP="003454BC">
            <w:pPr>
              <w:spacing w:after="240" w:line="240" w:lineRule="auto"/>
            </w:pPr>
            <w:r>
              <w:t xml:space="preserve">Maria Whyte &amp; Jacqueline Hall are new Co Chairs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EB063" w14:textId="3B26B31E" w:rsidR="00C45153" w:rsidRPr="00CF0F8D" w:rsidRDefault="00F20F89" w:rsidP="00351069">
            <w:pPr>
              <w:spacing w:after="240" w:line="240" w:lineRule="auto"/>
              <w:rPr>
                <w:rFonts w:eastAsia="Times New Roman" w:cstheme="minorHAnsi"/>
              </w:rPr>
            </w:pPr>
            <w:r>
              <w:rPr>
                <w:rFonts w:eastAsia="Times New Roman" w:cstheme="minorHAnsi"/>
              </w:rPr>
              <w:t>Welcome</w:t>
            </w:r>
          </w:p>
        </w:tc>
        <w:tc>
          <w:tcPr>
            <w:tcW w:w="2568" w:type="dxa"/>
            <w:tcBorders>
              <w:top w:val="single" w:sz="4" w:space="0" w:color="000000"/>
              <w:left w:val="single" w:sz="4" w:space="0" w:color="000000"/>
              <w:bottom w:val="single" w:sz="4" w:space="0" w:color="000000"/>
              <w:right w:val="single" w:sz="4" w:space="0" w:color="000000"/>
            </w:tcBorders>
          </w:tcPr>
          <w:p w14:paraId="1C58A553" w14:textId="6DDE4DE1" w:rsidR="00C45153" w:rsidRPr="00CF0F8D" w:rsidRDefault="00C45153" w:rsidP="00351069">
            <w:pPr>
              <w:spacing w:after="240" w:line="240" w:lineRule="auto"/>
              <w:rPr>
                <w:rFonts w:eastAsia="Times New Roman" w:cstheme="minorHAnsi"/>
              </w:rPr>
            </w:pPr>
          </w:p>
        </w:tc>
      </w:tr>
      <w:tr w:rsidR="00643BAA" w:rsidRPr="00AA7155" w14:paraId="5C2AEBFB"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A8936" w14:textId="1BC14B95" w:rsidR="00643BAA" w:rsidRDefault="00F20F89" w:rsidP="002E510A">
            <w:pPr>
              <w:spacing w:after="0" w:line="240" w:lineRule="auto"/>
              <w:rPr>
                <w:rFonts w:eastAsia="Times New Roman" w:cstheme="minorHAnsi"/>
              </w:rPr>
            </w:pPr>
            <w:r w:rsidRPr="000A1411">
              <w:rPr>
                <w:sz w:val="24"/>
                <w:szCs w:val="24"/>
              </w:rPr>
              <w:t>Increase the production of affordable housing units in Erie County</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EC537" w14:textId="31D09F29" w:rsidR="00643BAA" w:rsidRPr="00C638E6" w:rsidRDefault="00F20F89" w:rsidP="003454BC">
            <w:pPr>
              <w:spacing w:after="240" w:line="240" w:lineRule="auto"/>
            </w:pPr>
            <w:r w:rsidRPr="00A93731">
              <w:rPr>
                <w:bCs/>
                <w:sz w:val="24"/>
                <w:szCs w:val="24"/>
              </w:rPr>
              <w:t xml:space="preserve">Work with the municipalities who have expressed interest in developing affordable housing </w:t>
            </w:r>
            <w:r>
              <w:rPr>
                <w:bCs/>
                <w:sz w:val="24"/>
                <w:szCs w:val="24"/>
              </w:rPr>
              <w:t>development</w:t>
            </w:r>
            <w:r w:rsidRPr="00A93731">
              <w:rPr>
                <w:bCs/>
                <w:sz w:val="24"/>
                <w:szCs w:val="24"/>
              </w:rPr>
              <w:t xml:space="preserve"> based on 2022’s LWE Housing Summit</w:t>
            </w:r>
            <w:r>
              <w:rPr>
                <w:bCs/>
                <w:sz w:val="24"/>
                <w:szCs w:val="24"/>
              </w:rPr>
              <w:t xml:space="preserve"> through Erie County. We have 2 main themes affordable housing and Creations of housing.</w:t>
            </w:r>
            <w:r w:rsidR="002F56B8">
              <w:rPr>
                <w:bCs/>
                <w:sz w:val="24"/>
                <w:szCs w:val="24"/>
              </w:rPr>
              <w:t xml:space="preserve"> (HUD)</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BEB2" w14:textId="7161FAD5" w:rsidR="00643BAA" w:rsidRPr="00CF0F8D" w:rsidRDefault="002F56B8" w:rsidP="00351069">
            <w:pPr>
              <w:spacing w:after="240" w:line="240" w:lineRule="auto"/>
              <w:rPr>
                <w:rFonts w:eastAsia="Times New Roman" w:cstheme="minorHAnsi"/>
              </w:rPr>
            </w:pPr>
            <w:r>
              <w:rPr>
                <w:rFonts w:eastAsia="Times New Roman" w:cstheme="minorHAnsi"/>
              </w:rPr>
              <w:t>Found 4 projects so far, we are looking to find developers and partners to be involved. Barriers are: zoning &amp; density restrictions. Looking to spotlight on the municipalities</w:t>
            </w:r>
            <w:r w:rsidR="00483928">
              <w:rPr>
                <w:rFonts w:eastAsia="Times New Roman" w:cstheme="minorHAnsi"/>
              </w:rPr>
              <w:t>.</w:t>
            </w:r>
          </w:p>
        </w:tc>
        <w:tc>
          <w:tcPr>
            <w:tcW w:w="2568" w:type="dxa"/>
            <w:tcBorders>
              <w:top w:val="single" w:sz="4" w:space="0" w:color="000000"/>
              <w:left w:val="single" w:sz="4" w:space="0" w:color="000000"/>
              <w:bottom w:val="single" w:sz="4" w:space="0" w:color="000000"/>
              <w:right w:val="single" w:sz="4" w:space="0" w:color="000000"/>
            </w:tcBorders>
          </w:tcPr>
          <w:p w14:paraId="2F90AC33" w14:textId="1DFFE0B1" w:rsidR="00643BAA" w:rsidRPr="003454BC" w:rsidRDefault="00F20F89" w:rsidP="003454BC">
            <w:pPr>
              <w:spacing w:after="240" w:line="240" w:lineRule="auto"/>
              <w:rPr>
                <w:rFonts w:eastAsia="Times New Roman" w:cstheme="minorHAnsi"/>
              </w:rPr>
            </w:pPr>
            <w:r>
              <w:rPr>
                <w:b/>
                <w:sz w:val="24"/>
                <w:szCs w:val="24"/>
              </w:rPr>
              <w:t>Paul D’Orlando &amp; Sandy Becker</w:t>
            </w:r>
          </w:p>
        </w:tc>
      </w:tr>
      <w:tr w:rsidR="00A32601" w:rsidRPr="00AA7155" w14:paraId="2E02C2C5"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B01E2" w14:textId="30B001F0" w:rsidR="00A32601" w:rsidRDefault="00A32601" w:rsidP="00A32601">
            <w:pPr>
              <w:spacing w:after="0" w:line="240" w:lineRule="auto"/>
              <w:rPr>
                <w:rFonts w:eastAsia="Times New Roman" w:cstheme="minorHAnsi"/>
              </w:rPr>
            </w:pPr>
            <w:r>
              <w:rPr>
                <w:sz w:val="24"/>
                <w:szCs w:val="24"/>
              </w:rPr>
              <w:t>Erie County issued a Notice of Funding Availability (NOFA) for $3 million in federal HOME ARP funds that have been awarded to the County. The NOFA was issued on December 14, 2022 for developers of affordable housing to apply for grant funding</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5BA3D" w14:textId="010B0E9B" w:rsidR="00A32601" w:rsidRDefault="00A32601" w:rsidP="00A32601">
            <w:pPr>
              <w:pStyle w:val="NoSpacing"/>
            </w:pPr>
            <w:r>
              <w:t xml:space="preserve">As the committee evolves this will expand. </w:t>
            </w:r>
            <w:r>
              <w:t>Erie County GIS Division for mapping and census data relative to the need for affordable housing in all areas of the County.</w:t>
            </w:r>
            <w:r>
              <w:t xml:space="preserve"> Senior housing is being looked at in </w:t>
            </w:r>
            <w:r w:rsidR="00483928">
              <w:t>North Collins</w:t>
            </w:r>
            <w:r>
              <w:t>. ARP Funds is being looked at for rental housing.</w:t>
            </w:r>
          </w:p>
          <w:p w14:paraId="46041996" w14:textId="54430E3A" w:rsidR="00A32601" w:rsidRPr="00C638E6" w:rsidRDefault="00A32601" w:rsidP="00A32601">
            <w:pPr>
              <w:spacing w:after="240" w:line="240" w:lineRule="auto"/>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66B48" w14:textId="6FAC3FB3" w:rsidR="00A32601" w:rsidRPr="00CF0F8D" w:rsidRDefault="00A32601" w:rsidP="00A32601">
            <w:pPr>
              <w:spacing w:after="240" w:line="240" w:lineRule="auto"/>
              <w:rPr>
                <w:rFonts w:eastAsia="Times New Roman" w:cstheme="minorHAnsi"/>
              </w:rPr>
            </w:pPr>
            <w:r w:rsidRPr="000A1411">
              <w:rPr>
                <w:sz w:val="24"/>
                <w:szCs w:val="24"/>
              </w:rPr>
              <w:t>Educate municipal Planning Boards on strategies to increase affordable housing in their municipalities.</w:t>
            </w:r>
            <w:r>
              <w:rPr>
                <w:sz w:val="24"/>
                <w:szCs w:val="24"/>
              </w:rPr>
              <w:t xml:space="preserve"> </w:t>
            </w:r>
            <w:r>
              <w:rPr>
                <w:sz w:val="24"/>
                <w:szCs w:val="24"/>
              </w:rPr>
              <w:t>A second Housing Summit will occur in May of 2023</w:t>
            </w:r>
            <w:r>
              <w:rPr>
                <w:sz w:val="24"/>
                <w:szCs w:val="24"/>
              </w:rPr>
              <w:t xml:space="preserve"> regarding zoning law barriers.</w:t>
            </w:r>
          </w:p>
        </w:tc>
        <w:tc>
          <w:tcPr>
            <w:tcW w:w="2568" w:type="dxa"/>
            <w:tcBorders>
              <w:top w:val="single" w:sz="4" w:space="0" w:color="000000"/>
              <w:left w:val="single" w:sz="4" w:space="0" w:color="000000"/>
              <w:bottom w:val="single" w:sz="4" w:space="0" w:color="000000"/>
              <w:right w:val="single" w:sz="4" w:space="0" w:color="000000"/>
            </w:tcBorders>
          </w:tcPr>
          <w:p w14:paraId="5C5E7030" w14:textId="615C6598" w:rsidR="00A32601" w:rsidRPr="00CF0F8D" w:rsidRDefault="00A32601" w:rsidP="00A32601">
            <w:pPr>
              <w:spacing w:after="240" w:line="240" w:lineRule="auto"/>
              <w:rPr>
                <w:rFonts w:eastAsia="Times New Roman" w:cstheme="minorHAnsi"/>
              </w:rPr>
            </w:pPr>
            <w:r>
              <w:rPr>
                <w:b/>
                <w:sz w:val="24"/>
                <w:szCs w:val="24"/>
              </w:rPr>
              <w:t>Paul D’Orlando &amp; Sandy Becker</w:t>
            </w:r>
          </w:p>
        </w:tc>
      </w:tr>
      <w:tr w:rsidR="00A32601" w:rsidRPr="00AA7155" w14:paraId="16CECDE3" w14:textId="77777777" w:rsidTr="00A32601">
        <w:trPr>
          <w:trHeight w:val="533"/>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011B7" w14:textId="77777777" w:rsidR="00A32601" w:rsidRDefault="00A32601" w:rsidP="00A32601">
            <w:pPr>
              <w:rPr>
                <w:sz w:val="24"/>
                <w:szCs w:val="24"/>
              </w:rPr>
            </w:pPr>
            <w:r w:rsidRPr="000A1411">
              <w:rPr>
                <w:sz w:val="24"/>
                <w:szCs w:val="24"/>
              </w:rPr>
              <w:t xml:space="preserve">Workforce Development Pilot </w:t>
            </w:r>
            <w:r>
              <w:rPr>
                <w:sz w:val="24"/>
                <w:szCs w:val="24"/>
              </w:rPr>
              <w:t>Program</w:t>
            </w:r>
          </w:p>
          <w:p w14:paraId="109F9C62" w14:textId="6CB75EE3" w:rsidR="00A32601" w:rsidRPr="00A32601" w:rsidRDefault="00A32601" w:rsidP="00A32601">
            <w:pPr>
              <w:spacing w:after="0" w:line="240" w:lineRule="auto"/>
              <w:rPr>
                <w:rFonts w:eastAsia="Times New Roman" w:cstheme="minorHAnsi"/>
              </w:rPr>
            </w:pP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F11A0" w14:textId="0B7580BF" w:rsidR="00A32601" w:rsidRPr="00C638E6" w:rsidRDefault="00A32601" w:rsidP="00A32601">
            <w:pPr>
              <w:spacing w:after="240" w:line="240" w:lineRule="auto"/>
            </w:pPr>
            <w:r>
              <w:t>Marie stated that there are 60-70 participants in the CDL pathway program, 14 construction companies joined and contracting with on the road training, this program will allow students to do classroom &amp; on the road training to obtain their CDL which this career is in need.</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3FF8A" w14:textId="35317133" w:rsidR="00A32601" w:rsidRPr="00CF0F8D" w:rsidRDefault="00A32601" w:rsidP="00A32601">
            <w:pPr>
              <w:spacing w:after="240" w:line="240" w:lineRule="auto"/>
              <w:rPr>
                <w:rFonts w:eastAsia="Times New Roman" w:cstheme="minorHAnsi"/>
              </w:rPr>
            </w:pPr>
            <w:r>
              <w:rPr>
                <w:rFonts w:eastAsia="Times New Roman" w:cstheme="minorHAnsi"/>
              </w:rPr>
              <w:t>We are developing another pathway with 15 employe</w:t>
            </w:r>
            <w:r w:rsidR="00483928">
              <w:rPr>
                <w:rFonts w:eastAsia="Times New Roman" w:cstheme="minorHAnsi"/>
              </w:rPr>
              <w:t>r</w:t>
            </w:r>
            <w:r>
              <w:rPr>
                <w:rFonts w:eastAsia="Times New Roman" w:cstheme="minorHAnsi"/>
              </w:rPr>
              <w:t xml:space="preserve">s and bringing on 15 more soon to help get the younger youth trained and to start a new </w:t>
            </w:r>
            <w:r w:rsidR="00483928">
              <w:rPr>
                <w:rFonts w:eastAsia="Times New Roman" w:cstheme="minorHAnsi"/>
              </w:rPr>
              <w:t>path.</w:t>
            </w:r>
          </w:p>
        </w:tc>
        <w:tc>
          <w:tcPr>
            <w:tcW w:w="2568" w:type="dxa"/>
            <w:tcBorders>
              <w:top w:val="single" w:sz="4" w:space="0" w:color="000000"/>
              <w:left w:val="single" w:sz="4" w:space="0" w:color="000000"/>
              <w:bottom w:val="single" w:sz="4" w:space="0" w:color="000000"/>
              <w:right w:val="single" w:sz="4" w:space="0" w:color="000000"/>
            </w:tcBorders>
          </w:tcPr>
          <w:p w14:paraId="64BF37DC" w14:textId="7171AEDB" w:rsidR="00A32601" w:rsidRPr="00483928" w:rsidRDefault="00A32601" w:rsidP="00A32601">
            <w:pPr>
              <w:spacing w:after="240" w:line="240" w:lineRule="auto"/>
              <w:rPr>
                <w:rFonts w:eastAsia="Times New Roman" w:cstheme="minorHAnsi"/>
                <w:b/>
              </w:rPr>
            </w:pPr>
            <w:r w:rsidRPr="00483928">
              <w:rPr>
                <w:rFonts w:eastAsia="Times New Roman" w:cstheme="minorHAnsi"/>
                <w:b/>
              </w:rPr>
              <w:t>Marie Cannon</w:t>
            </w:r>
          </w:p>
        </w:tc>
      </w:tr>
      <w:tr w:rsidR="00A32601" w:rsidRPr="00AA7155" w14:paraId="4D352D4C"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98513" w14:textId="4DD8369D" w:rsidR="00A32601" w:rsidRDefault="00483928" w:rsidP="00A32601">
            <w:pPr>
              <w:spacing w:after="0" w:line="240" w:lineRule="auto"/>
              <w:rPr>
                <w:rFonts w:eastAsia="Times New Roman" w:cstheme="minorHAnsi"/>
              </w:rPr>
            </w:pPr>
            <w:r>
              <w:rPr>
                <w:sz w:val="24"/>
                <w:szCs w:val="24"/>
              </w:rPr>
              <w:t xml:space="preserve">Youth aged 16-24 who are not enrolled in school and not currently employed will </w:t>
            </w:r>
            <w:r>
              <w:rPr>
                <w:sz w:val="24"/>
                <w:szCs w:val="24"/>
              </w:rPr>
              <w:t>have an opportunity</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3035E" w14:textId="4FEB796E" w:rsidR="00A32601" w:rsidRPr="00C638E6" w:rsidRDefault="00483928" w:rsidP="00A32601">
            <w:pPr>
              <w:spacing w:after="240" w:line="240" w:lineRule="auto"/>
            </w:pPr>
            <w:r>
              <w:t>Achieve financial security for the younger population, Dept of labor. Buffalo received a technical grant to help move our youth to a successful local career pathway.</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50257" w14:textId="60672E24" w:rsidR="00A32601" w:rsidRPr="00CF0F8D" w:rsidRDefault="00483928" w:rsidP="00A32601">
            <w:pPr>
              <w:spacing w:after="240" w:line="240" w:lineRule="auto"/>
              <w:rPr>
                <w:rFonts w:eastAsia="Times New Roman" w:cstheme="minorHAnsi"/>
              </w:rPr>
            </w:pPr>
            <w:r>
              <w:rPr>
                <w:rFonts w:eastAsia="Times New Roman" w:cstheme="minorHAnsi"/>
              </w:rPr>
              <w:t>Partner with HUD &amp; Launch the Buffalo Futures website to assist the youth</w:t>
            </w:r>
          </w:p>
        </w:tc>
        <w:tc>
          <w:tcPr>
            <w:tcW w:w="2568" w:type="dxa"/>
            <w:tcBorders>
              <w:top w:val="single" w:sz="4" w:space="0" w:color="000000"/>
              <w:left w:val="single" w:sz="4" w:space="0" w:color="000000"/>
              <w:bottom w:val="single" w:sz="4" w:space="0" w:color="000000"/>
              <w:right w:val="single" w:sz="4" w:space="0" w:color="000000"/>
            </w:tcBorders>
          </w:tcPr>
          <w:p w14:paraId="0707B19B" w14:textId="29632AEF" w:rsidR="00A32601" w:rsidRPr="00CF0F8D" w:rsidRDefault="00483928" w:rsidP="00A32601">
            <w:pPr>
              <w:spacing w:after="240" w:line="240" w:lineRule="auto"/>
              <w:rPr>
                <w:rFonts w:eastAsia="Times New Roman" w:cstheme="minorHAnsi"/>
              </w:rPr>
            </w:pPr>
            <w:r>
              <w:rPr>
                <w:b/>
                <w:sz w:val="24"/>
                <w:szCs w:val="24"/>
              </w:rPr>
              <w:t>Jacqueline Hall &amp; Marie Whyte</w:t>
            </w:r>
            <w:r>
              <w:rPr>
                <w:b/>
                <w:sz w:val="24"/>
                <w:szCs w:val="24"/>
              </w:rPr>
              <w:t>, Maria</w:t>
            </w:r>
          </w:p>
        </w:tc>
      </w:tr>
      <w:tr w:rsidR="00A32601" w:rsidRPr="00AA7155" w14:paraId="525413D7" w14:textId="0FCB244B"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6AF67" w14:textId="593CD0CF" w:rsidR="00A32601" w:rsidRPr="00113C37" w:rsidRDefault="00113C37" w:rsidP="00A32601">
            <w:pPr>
              <w:spacing w:after="0" w:line="240" w:lineRule="auto"/>
              <w:rPr>
                <w:rFonts w:eastAsia="Times New Roman" w:cstheme="minorHAnsi"/>
                <w:bCs/>
                <w:color w:val="000000"/>
              </w:rPr>
            </w:pPr>
            <w:r>
              <w:rPr>
                <w:rFonts w:eastAsia="Times New Roman" w:cstheme="minorHAnsi"/>
                <w:bCs/>
                <w:color w:val="000000"/>
              </w:rPr>
              <w:lastRenderedPageBreak/>
              <w:t>Integrate with Summer Youth &amp; Our Detention Center</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3CB06" w14:textId="46C75048" w:rsidR="00A32601" w:rsidRPr="00C638E6" w:rsidRDefault="00113C37" w:rsidP="00A32601">
            <w:pPr>
              <w:spacing w:after="240" w:line="240" w:lineRule="auto"/>
            </w:pPr>
            <w:r>
              <w:t xml:space="preserve">I would like to implement a wide variety of strategies to the summer youth and detention center </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07F66" w14:textId="24D80561" w:rsidR="00A32601" w:rsidRPr="00CF0F8D" w:rsidRDefault="00113C37" w:rsidP="00A32601">
            <w:pPr>
              <w:spacing w:after="240" w:line="240" w:lineRule="auto"/>
              <w:rPr>
                <w:rFonts w:eastAsia="Times New Roman" w:cstheme="minorHAnsi"/>
              </w:rPr>
            </w:pPr>
            <w:r>
              <w:rPr>
                <w:rFonts w:eastAsia="Times New Roman" w:cstheme="minorHAnsi"/>
              </w:rPr>
              <w:t>Come up with strategies on getting this done</w:t>
            </w:r>
          </w:p>
        </w:tc>
        <w:tc>
          <w:tcPr>
            <w:tcW w:w="2568" w:type="dxa"/>
            <w:tcBorders>
              <w:top w:val="single" w:sz="4" w:space="0" w:color="000000"/>
              <w:left w:val="single" w:sz="4" w:space="0" w:color="000000"/>
              <w:bottom w:val="single" w:sz="4" w:space="0" w:color="000000"/>
              <w:right w:val="single" w:sz="4" w:space="0" w:color="000000"/>
            </w:tcBorders>
          </w:tcPr>
          <w:p w14:paraId="7F3BFB21" w14:textId="51D1256A" w:rsidR="00A32601" w:rsidRPr="00113C37" w:rsidRDefault="00113C37" w:rsidP="00A32601">
            <w:pPr>
              <w:spacing w:after="240" w:line="240" w:lineRule="auto"/>
              <w:rPr>
                <w:rFonts w:eastAsia="Times New Roman" w:cstheme="minorHAnsi"/>
                <w:b/>
              </w:rPr>
            </w:pPr>
            <w:r w:rsidRPr="00113C37">
              <w:rPr>
                <w:rFonts w:eastAsia="Times New Roman" w:cstheme="minorHAnsi"/>
                <w:b/>
              </w:rPr>
              <w:t>Marie Cannon</w:t>
            </w:r>
          </w:p>
        </w:tc>
      </w:tr>
      <w:tr w:rsidR="00A32601" w:rsidRPr="00AA7155" w14:paraId="4E50369B" w14:textId="3B1E0F6F"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EFCEE" w14:textId="77777777" w:rsidR="00113C37" w:rsidRPr="00113C37" w:rsidRDefault="00113C37" w:rsidP="00113C37">
            <w:pPr>
              <w:spacing w:after="0" w:line="240" w:lineRule="auto"/>
              <w:rPr>
                <w:bCs/>
                <w:color w:val="000000"/>
                <w:sz w:val="24"/>
                <w:szCs w:val="24"/>
              </w:rPr>
            </w:pPr>
            <w:r w:rsidRPr="00113C37">
              <w:rPr>
                <w:bCs/>
                <w:color w:val="000000"/>
                <w:sz w:val="24"/>
                <w:szCs w:val="24"/>
              </w:rPr>
              <w:t>Families in Erie County Will Have Access to Quality, Affordable Childcare</w:t>
            </w:r>
          </w:p>
          <w:p w14:paraId="73C27EC2" w14:textId="0ABB4C51" w:rsidR="00A32601" w:rsidRPr="00577577" w:rsidRDefault="00A32601" w:rsidP="00A32601">
            <w:pPr>
              <w:spacing w:after="0" w:line="240" w:lineRule="auto"/>
              <w:rPr>
                <w:rFonts w:eastAsia="Times New Roman" w:cstheme="minorHAnsi"/>
                <w:b/>
              </w:rPr>
            </w:pP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5CB7F" w14:textId="79FBDD3E" w:rsidR="00A32601" w:rsidRPr="00AA7155" w:rsidRDefault="00113C37" w:rsidP="00A32601">
            <w:pPr>
              <w:spacing w:after="240" w:line="240" w:lineRule="auto"/>
              <w:rPr>
                <w:rFonts w:eastAsia="Times New Roman" w:cstheme="minorHAnsi"/>
              </w:rPr>
            </w:pPr>
            <w:r>
              <w:rPr>
                <w:sz w:val="24"/>
                <w:szCs w:val="24"/>
              </w:rPr>
              <w:t xml:space="preserve">Undertake a new study in partnership with Cornell University to explore </w:t>
            </w:r>
            <w:r w:rsidRPr="00113C37">
              <w:rPr>
                <w:sz w:val="24"/>
                <w:szCs w:val="24"/>
              </w:rPr>
              <w:t xml:space="preserve">questions </w:t>
            </w:r>
            <w:r>
              <w:rPr>
                <w:sz w:val="24"/>
                <w:szCs w:val="24"/>
              </w:rPr>
              <w:t>as an essential component in ensuring NYS childcare policy meaningfully addresses the childcare challenges in NYS</w:t>
            </w: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197DE2" w14:textId="77777777" w:rsidR="00113C37" w:rsidRPr="00113C37" w:rsidRDefault="00113C37" w:rsidP="00113C37">
            <w:pPr>
              <w:spacing w:after="200" w:line="276" w:lineRule="auto"/>
              <w:rPr>
                <w:rFonts w:eastAsia="Times New Roman"/>
                <w:b/>
                <w:bCs/>
                <w:sz w:val="24"/>
                <w:szCs w:val="24"/>
              </w:rPr>
            </w:pPr>
            <w:r w:rsidRPr="00113C37">
              <w:rPr>
                <w:rFonts w:eastAsia="Times New Roman"/>
                <w:sz w:val="24"/>
                <w:szCs w:val="24"/>
              </w:rPr>
              <w:t>Identify funding to support the study</w:t>
            </w:r>
            <w:r w:rsidRPr="00113C37">
              <w:rPr>
                <w:rFonts w:eastAsia="Times New Roman"/>
                <w:sz w:val="24"/>
                <w:szCs w:val="24"/>
              </w:rPr>
              <w:t xml:space="preserve">, </w:t>
            </w:r>
            <w:r w:rsidRPr="00113C37">
              <w:rPr>
                <w:rFonts w:eastAsia="Times New Roman"/>
                <w:sz w:val="24"/>
                <w:szCs w:val="24"/>
              </w:rPr>
              <w:t>Provide periodic study updates to funders, providers, businesses, families, and advocates</w:t>
            </w:r>
          </w:p>
          <w:p w14:paraId="6DCB452D" w14:textId="1DCC90B2" w:rsidR="00113C37" w:rsidRPr="00113C37" w:rsidRDefault="00113C37" w:rsidP="00113C37">
            <w:pPr>
              <w:spacing w:after="200" w:line="276" w:lineRule="auto"/>
              <w:rPr>
                <w:rFonts w:eastAsia="Times New Roman"/>
                <w:b/>
                <w:bCs/>
                <w:sz w:val="24"/>
                <w:szCs w:val="24"/>
              </w:rPr>
            </w:pPr>
          </w:p>
          <w:p w14:paraId="32DC73B8" w14:textId="0765290B" w:rsidR="00A32601" w:rsidRPr="00AA7155" w:rsidRDefault="00A32601" w:rsidP="00A32601">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0B42E547" w14:textId="104864D1" w:rsidR="00A32601" w:rsidRPr="00AA7155" w:rsidRDefault="00113C37" w:rsidP="00A32601">
            <w:pPr>
              <w:spacing w:after="0" w:line="240" w:lineRule="auto"/>
              <w:rPr>
                <w:rFonts w:eastAsia="Times New Roman" w:cstheme="minorHAnsi"/>
              </w:rPr>
            </w:pPr>
            <w:r>
              <w:rPr>
                <w:b/>
                <w:bCs/>
                <w:color w:val="000000"/>
                <w:sz w:val="24"/>
                <w:szCs w:val="24"/>
              </w:rPr>
              <w:t xml:space="preserve">Sandy </w:t>
            </w:r>
            <w:r w:rsidRPr="0094704B">
              <w:rPr>
                <w:b/>
              </w:rPr>
              <w:t>Neubert</w:t>
            </w:r>
            <w:r>
              <w:rPr>
                <w:b/>
              </w:rPr>
              <w:t xml:space="preserve">, Vonetta Rhodes &amp; Susan </w:t>
            </w:r>
            <w:proofErr w:type="spellStart"/>
            <w:r>
              <w:rPr>
                <w:b/>
              </w:rPr>
              <w:t>Gawley</w:t>
            </w:r>
            <w:proofErr w:type="spellEnd"/>
          </w:p>
        </w:tc>
        <w:bookmarkStart w:id="0" w:name="_GoBack"/>
        <w:bookmarkEnd w:id="0"/>
      </w:tr>
      <w:tr w:rsidR="00A32601" w:rsidRPr="00AA7155" w14:paraId="42499EFD" w14:textId="3D995CA8"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2FC4B0" w14:textId="336BDD23" w:rsidR="00A32601" w:rsidRPr="0033115F" w:rsidRDefault="0033115F" w:rsidP="00A32601">
            <w:pPr>
              <w:spacing w:after="0" w:line="240" w:lineRule="auto"/>
              <w:rPr>
                <w:rFonts w:eastAsia="Times New Roman" w:cstheme="minorHAnsi"/>
              </w:rPr>
            </w:pPr>
            <w:r w:rsidRPr="0033115F">
              <w:rPr>
                <w:rFonts w:eastAsia="Times New Roman" w:cstheme="minorHAnsi"/>
                <w:color w:val="000000"/>
                <w:sz w:val="24"/>
                <w:szCs w:val="24"/>
              </w:rPr>
              <w:t>Families in Erie County Will Have Access to Quality, Affordable Mobility &amp; Transportation</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05034" w14:textId="6C3072E1" w:rsidR="0033115F" w:rsidRPr="00BC6D6F" w:rsidRDefault="0033115F" w:rsidP="0033115F">
            <w:pPr>
              <w:rPr>
                <w:sz w:val="24"/>
                <w:szCs w:val="24"/>
              </w:rPr>
            </w:pPr>
            <w:r w:rsidRPr="000A1411">
              <w:rPr>
                <w:rFonts w:eastAsia="Times New Roman" w:cstheme="minorHAnsi"/>
                <w:color w:val="000000"/>
                <w:sz w:val="24"/>
                <w:szCs w:val="24"/>
              </w:rPr>
              <w:t>Redefining walkability, mobility and access through the lens of racial equity and the social determents of health</w:t>
            </w:r>
            <w:r>
              <w:rPr>
                <w:rFonts w:eastAsia="Times New Roman" w:cstheme="minorHAnsi"/>
                <w:color w:val="000000"/>
                <w:sz w:val="24"/>
                <w:szCs w:val="24"/>
              </w:rPr>
              <w:t xml:space="preserve">. The following partners </w:t>
            </w:r>
            <w:r w:rsidRPr="00BC6D6F">
              <w:rPr>
                <w:sz w:val="24"/>
                <w:szCs w:val="24"/>
              </w:rPr>
              <w:t>Erie County Parks, NFTA</w:t>
            </w:r>
            <w:r>
              <w:rPr>
                <w:sz w:val="24"/>
                <w:szCs w:val="24"/>
              </w:rPr>
              <w:t>, GBNRTC, Go Bike, WNYILC, UB IDEA Center</w:t>
            </w:r>
            <w:r>
              <w:rPr>
                <w:sz w:val="24"/>
                <w:szCs w:val="24"/>
              </w:rPr>
              <w:t xml:space="preserve"> are helping to reach this strategy.</w:t>
            </w:r>
          </w:p>
          <w:p w14:paraId="5672D051" w14:textId="1E484233" w:rsidR="0033115F" w:rsidRPr="000A1411" w:rsidRDefault="0033115F" w:rsidP="0033115F">
            <w:pPr>
              <w:spacing w:before="100" w:beforeAutospacing="1" w:after="0" w:line="240" w:lineRule="auto"/>
              <w:rPr>
                <w:rFonts w:eastAsia="Times New Roman" w:cstheme="minorHAnsi"/>
                <w:color w:val="000000"/>
                <w:sz w:val="24"/>
                <w:szCs w:val="24"/>
              </w:rPr>
            </w:pPr>
          </w:p>
          <w:p w14:paraId="7E6CC526" w14:textId="339F2B50" w:rsidR="00A32601" w:rsidRPr="00AA7155" w:rsidRDefault="00A32601" w:rsidP="00A32601">
            <w:pPr>
              <w:spacing w:after="240" w:line="240" w:lineRule="auto"/>
              <w:rPr>
                <w:rFonts w:eastAsia="Times New Roman" w:cstheme="minorHAnsi"/>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43D8A" w14:textId="1D3BBEE7" w:rsidR="00A32601" w:rsidRPr="00AA7155" w:rsidRDefault="0033115F" w:rsidP="00A32601">
            <w:pPr>
              <w:pStyle w:val="ListParagraph"/>
              <w:spacing w:after="240" w:line="240" w:lineRule="auto"/>
              <w:ind w:left="0"/>
              <w:rPr>
                <w:rFonts w:eastAsia="Times New Roman" w:cstheme="minorHAnsi"/>
              </w:rPr>
            </w:pPr>
            <w:r>
              <w:rPr>
                <w:rFonts w:eastAsia="Times New Roman" w:cstheme="minorHAnsi"/>
              </w:rPr>
              <w:t>Looking at different parks &amp; trail to see where we can offer safe walks, and access for the handicap, make streets safer to walk on and drive.</w:t>
            </w:r>
          </w:p>
        </w:tc>
        <w:tc>
          <w:tcPr>
            <w:tcW w:w="2568" w:type="dxa"/>
            <w:tcBorders>
              <w:top w:val="single" w:sz="4" w:space="0" w:color="000000"/>
              <w:left w:val="single" w:sz="4" w:space="0" w:color="000000"/>
              <w:bottom w:val="single" w:sz="4" w:space="0" w:color="000000"/>
              <w:right w:val="single" w:sz="4" w:space="0" w:color="000000"/>
            </w:tcBorders>
          </w:tcPr>
          <w:p w14:paraId="3F846948" w14:textId="250B671D" w:rsidR="00A32601" w:rsidRPr="00AA7155" w:rsidRDefault="00113C37" w:rsidP="00A32601">
            <w:pPr>
              <w:pStyle w:val="ListParagraph"/>
              <w:spacing w:after="240" w:line="240" w:lineRule="auto"/>
              <w:ind w:left="0"/>
              <w:rPr>
                <w:rFonts w:eastAsia="Times New Roman" w:cstheme="minorHAnsi"/>
              </w:rPr>
            </w:pPr>
            <w:r>
              <w:rPr>
                <w:rFonts w:eastAsia="Times New Roman" w:cstheme="minorHAnsi"/>
                <w:b/>
                <w:color w:val="000000"/>
                <w:sz w:val="24"/>
                <w:szCs w:val="24"/>
              </w:rPr>
              <w:t>Kate Hilliman &amp; Frank Cammarata</w:t>
            </w:r>
          </w:p>
        </w:tc>
      </w:tr>
      <w:tr w:rsidR="00A32601" w:rsidRPr="00AA7155" w14:paraId="3AA0C41C" w14:textId="55C7B73C"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A7099" w14:textId="0AB2FFE8" w:rsidR="00A32601" w:rsidRPr="00AA7155" w:rsidRDefault="00A32601" w:rsidP="00A32601">
            <w:pPr>
              <w:spacing w:after="0" w:line="240" w:lineRule="auto"/>
              <w:rPr>
                <w:rFonts w:eastAsia="Times New Roman" w:cstheme="minorHAnsi"/>
                <w:b/>
                <w:bCs/>
                <w:color w:val="000000"/>
              </w:rPr>
            </w:pP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EA799" w14:textId="7C4D61F8" w:rsidR="00A32601" w:rsidRDefault="00A32601" w:rsidP="00A32601">
            <w:pPr>
              <w:spacing w:after="240" w:line="240" w:lineRule="auto"/>
              <w:rPr>
                <w:rFonts w:eastAsia="Times New Roman" w:cstheme="minorHAnsi"/>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088E6" w14:textId="77777777" w:rsidR="00A32601" w:rsidRPr="00AA7155" w:rsidRDefault="00A32601" w:rsidP="00A32601">
            <w:pPr>
              <w:pStyle w:val="ListParagraph"/>
              <w:spacing w:after="240" w:line="240" w:lineRule="auto"/>
              <w:ind w:left="0"/>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69CD6EF5" w14:textId="77777777" w:rsidR="00A32601" w:rsidRPr="00AA7155" w:rsidRDefault="00A32601" w:rsidP="00A32601">
            <w:pPr>
              <w:pStyle w:val="ListParagraph"/>
              <w:spacing w:after="240" w:line="240" w:lineRule="auto"/>
              <w:ind w:left="0"/>
              <w:rPr>
                <w:rFonts w:eastAsia="Times New Roman" w:cstheme="minorHAnsi"/>
              </w:rPr>
            </w:pPr>
          </w:p>
        </w:tc>
      </w:tr>
      <w:tr w:rsidR="00A32601" w:rsidRPr="00AA7155" w14:paraId="5E863CE6" w14:textId="0DE9F49F"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D6863" w14:textId="083EDBEB" w:rsidR="00A32601" w:rsidRPr="00AA7155" w:rsidRDefault="00A32601" w:rsidP="00A32601">
            <w:pPr>
              <w:spacing w:after="0" w:line="240" w:lineRule="auto"/>
              <w:rPr>
                <w:rFonts w:eastAsia="Times New Roman" w:cstheme="minorHAnsi"/>
              </w:rPr>
            </w:pP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A7F26" w14:textId="03E0A355" w:rsidR="00A32601" w:rsidRPr="003454BC" w:rsidRDefault="00A32601" w:rsidP="00A32601">
            <w:pPr>
              <w:spacing w:after="0" w:line="240" w:lineRule="auto"/>
              <w:rPr>
                <w:rFonts w:eastAsia="Times New Roman" w:cstheme="minorHAnsi"/>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C9ED5" w14:textId="150CD5B6" w:rsidR="00A32601" w:rsidRPr="00AA7155" w:rsidRDefault="00A32601" w:rsidP="00A32601">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635A246B" w14:textId="3FB452FE" w:rsidR="00A32601" w:rsidRDefault="00A32601" w:rsidP="00A32601">
            <w:pPr>
              <w:spacing w:after="0" w:line="240" w:lineRule="auto"/>
              <w:rPr>
                <w:rFonts w:eastAsia="Times New Roman" w:cstheme="minorHAnsi"/>
              </w:rPr>
            </w:pPr>
          </w:p>
        </w:tc>
      </w:tr>
      <w:tr w:rsidR="00A32601" w:rsidRPr="00AA7155" w14:paraId="3492B152" w14:textId="1434009B"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F0AEE" w14:textId="3B41B923" w:rsidR="00A32601" w:rsidRPr="00AA7155" w:rsidRDefault="00A32601" w:rsidP="00A32601">
            <w:pPr>
              <w:spacing w:after="0" w:line="240" w:lineRule="auto"/>
              <w:rPr>
                <w:rFonts w:eastAsia="Times New Roman" w:cstheme="minorHAnsi"/>
              </w:rPr>
            </w:pP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32F37" w14:textId="5BE6AB2D" w:rsidR="00A32601" w:rsidRPr="00AA7155" w:rsidRDefault="00A32601" w:rsidP="00A32601">
            <w:pPr>
              <w:spacing w:after="0" w:line="240" w:lineRule="auto"/>
              <w:jc w:val="both"/>
              <w:rPr>
                <w:rFonts w:eastAsia="Times New Roman" w:cstheme="minorHAnsi"/>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73A41" w14:textId="7F8638D7" w:rsidR="00A32601" w:rsidRPr="00AA7155" w:rsidRDefault="00A32601" w:rsidP="00A32601">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2A07E4B8" w14:textId="77777777" w:rsidR="00A32601" w:rsidRPr="00AA7155" w:rsidRDefault="00A32601" w:rsidP="00A32601">
            <w:pPr>
              <w:spacing w:after="0" w:line="240" w:lineRule="auto"/>
              <w:rPr>
                <w:rFonts w:eastAsia="Times New Roman" w:cstheme="minorHAnsi"/>
              </w:rPr>
            </w:pPr>
          </w:p>
        </w:tc>
      </w:tr>
      <w:tr w:rsidR="00A32601" w:rsidRPr="00AA7155" w14:paraId="77970DD8" w14:textId="77777777" w:rsidTr="0071498A">
        <w:trPr>
          <w:trHeight w:val="504"/>
        </w:trPr>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53094" w14:textId="110331A2" w:rsidR="00A32601" w:rsidRPr="00C70A2C" w:rsidRDefault="00A32601" w:rsidP="00A32601">
            <w:pPr>
              <w:spacing w:after="0" w:line="240" w:lineRule="auto"/>
              <w:rPr>
                <w:rFonts w:eastAsia="Times New Roman" w:cstheme="minorHAnsi"/>
                <w:b/>
                <w:bCs/>
                <w:color w:val="000000"/>
              </w:rPr>
            </w:pPr>
            <w:r w:rsidRPr="00C70A2C">
              <w:rPr>
                <w:rFonts w:eastAsia="Times New Roman" w:cstheme="minorHAnsi"/>
                <w:b/>
                <w:bCs/>
                <w:color w:val="000000"/>
              </w:rPr>
              <w:t>Next Meeting Date</w:t>
            </w:r>
            <w:r>
              <w:rPr>
                <w:rFonts w:eastAsia="Times New Roman" w:cstheme="minorHAnsi"/>
                <w:b/>
                <w:bCs/>
                <w:color w:val="000000"/>
              </w:rPr>
              <w:t>:</w:t>
            </w:r>
            <w:r w:rsidRPr="00C70A2C">
              <w:rPr>
                <w:rFonts w:eastAsia="Times New Roman" w:cstheme="minorHAnsi"/>
                <w:b/>
                <w:bCs/>
                <w:color w:val="000000"/>
              </w:rPr>
              <w:t xml:space="preserve">     </w:t>
            </w:r>
            <w:r w:rsidR="0033115F">
              <w:rPr>
                <w:rFonts w:eastAsia="Times New Roman" w:cstheme="minorHAnsi"/>
                <w:b/>
                <w:bCs/>
                <w:color w:val="000000"/>
              </w:rPr>
              <w:t>May 25th</w:t>
            </w:r>
          </w:p>
        </w:tc>
        <w:tc>
          <w:tcPr>
            <w:tcW w:w="5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568D9" w14:textId="77777777" w:rsidR="00A32601" w:rsidRPr="00115C31" w:rsidRDefault="00A32601" w:rsidP="00A32601">
            <w:pPr>
              <w:spacing w:after="0" w:line="240" w:lineRule="auto"/>
              <w:rPr>
                <w:rFonts w:eastAsia="Times New Roman" w:cstheme="minorHAnsi"/>
                <w:bCs/>
              </w:rPr>
            </w:pPr>
          </w:p>
          <w:p w14:paraId="4D340075" w14:textId="77777777" w:rsidR="00A32601" w:rsidRPr="00C70A2C" w:rsidRDefault="00A32601" w:rsidP="00A32601">
            <w:pPr>
              <w:spacing w:after="0" w:line="240" w:lineRule="auto"/>
              <w:rPr>
                <w:rFonts w:eastAsia="Times New Roman" w:cstheme="minorHAnsi"/>
                <w:bCs/>
              </w:rPr>
            </w:pPr>
          </w:p>
        </w:tc>
        <w:tc>
          <w:tcPr>
            <w:tcW w:w="2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2681D" w14:textId="77777777" w:rsidR="00A32601" w:rsidRPr="00AA7155" w:rsidRDefault="00A32601" w:rsidP="00A32601">
            <w:pPr>
              <w:spacing w:after="0" w:line="240" w:lineRule="auto"/>
              <w:rPr>
                <w:rFonts w:eastAsia="Times New Roman" w:cstheme="minorHAnsi"/>
              </w:rPr>
            </w:pPr>
          </w:p>
        </w:tc>
        <w:tc>
          <w:tcPr>
            <w:tcW w:w="2568" w:type="dxa"/>
            <w:tcBorders>
              <w:top w:val="single" w:sz="4" w:space="0" w:color="000000"/>
              <w:left w:val="single" w:sz="4" w:space="0" w:color="000000"/>
              <w:bottom w:val="single" w:sz="4" w:space="0" w:color="000000"/>
              <w:right w:val="single" w:sz="4" w:space="0" w:color="000000"/>
            </w:tcBorders>
          </w:tcPr>
          <w:p w14:paraId="7A6108AF" w14:textId="77777777" w:rsidR="00A32601" w:rsidRPr="00AA7155" w:rsidRDefault="00A32601" w:rsidP="00A32601">
            <w:pPr>
              <w:spacing w:after="0" w:line="240" w:lineRule="auto"/>
              <w:rPr>
                <w:rFonts w:eastAsia="Times New Roman" w:cstheme="minorHAnsi"/>
              </w:rPr>
            </w:pPr>
          </w:p>
        </w:tc>
      </w:tr>
    </w:tbl>
    <w:p w14:paraId="17751274" w14:textId="77777777" w:rsidR="002D37F7" w:rsidRPr="00AA7155" w:rsidRDefault="002D37F7" w:rsidP="003B2605">
      <w:pPr>
        <w:rPr>
          <w:rFonts w:cstheme="minorHAnsi"/>
        </w:rPr>
      </w:pPr>
    </w:p>
    <w:sectPr w:rsidR="002D37F7" w:rsidRPr="00AA7155" w:rsidSect="00C45153">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2C03" w14:textId="77777777" w:rsidR="001661FA" w:rsidRDefault="001661FA" w:rsidP="00385905">
      <w:pPr>
        <w:spacing w:after="0" w:line="240" w:lineRule="auto"/>
      </w:pPr>
      <w:r>
        <w:separator/>
      </w:r>
    </w:p>
  </w:endnote>
  <w:endnote w:type="continuationSeparator" w:id="0">
    <w:p w14:paraId="5D8C3C80" w14:textId="77777777" w:rsidR="001661FA" w:rsidRDefault="001661FA" w:rsidP="00385905">
      <w:pPr>
        <w:spacing w:after="0" w:line="240" w:lineRule="auto"/>
      </w:pPr>
      <w:r>
        <w:continuationSeparator/>
      </w:r>
    </w:p>
  </w:endnote>
  <w:endnote w:type="continuationNotice" w:id="1">
    <w:p w14:paraId="7A111435" w14:textId="77777777" w:rsidR="001661FA" w:rsidRDefault="00166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810B" w14:textId="77777777" w:rsidR="001661FA" w:rsidRDefault="001661FA" w:rsidP="00385905">
      <w:pPr>
        <w:spacing w:after="0" w:line="240" w:lineRule="auto"/>
      </w:pPr>
      <w:r>
        <w:separator/>
      </w:r>
    </w:p>
  </w:footnote>
  <w:footnote w:type="continuationSeparator" w:id="0">
    <w:p w14:paraId="15E64102" w14:textId="77777777" w:rsidR="001661FA" w:rsidRDefault="001661FA" w:rsidP="00385905">
      <w:pPr>
        <w:spacing w:after="0" w:line="240" w:lineRule="auto"/>
      </w:pPr>
      <w:r>
        <w:continuationSeparator/>
      </w:r>
    </w:p>
  </w:footnote>
  <w:footnote w:type="continuationNotice" w:id="1">
    <w:p w14:paraId="0C5FBC62" w14:textId="77777777" w:rsidR="001661FA" w:rsidRDefault="00166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3D6B" w14:textId="77777777" w:rsidR="00F20F89" w:rsidRPr="00F936D1" w:rsidRDefault="00F20F89" w:rsidP="00F20F89">
    <w:pPr>
      <w:jc w:val="center"/>
      <w:rPr>
        <w:b/>
        <w:sz w:val="40"/>
        <w:szCs w:val="40"/>
      </w:rPr>
    </w:pPr>
    <w:r w:rsidRPr="00F936D1">
      <w:rPr>
        <w:b/>
        <w:sz w:val="40"/>
        <w:szCs w:val="40"/>
      </w:rPr>
      <w:t>LWE Working Families Priorities 2023</w:t>
    </w:r>
  </w:p>
  <w:p w14:paraId="3223E785" w14:textId="63EC9D09" w:rsidR="00186F3D" w:rsidRDefault="00F20F89" w:rsidP="00186F3D">
    <w:pPr>
      <w:pStyle w:val="Header"/>
      <w:jc w:val="center"/>
      <w:rPr>
        <w:b/>
      </w:rPr>
    </w:pPr>
    <w:r>
      <w:rPr>
        <w:b/>
      </w:rPr>
      <w:t>April 27, 2023</w:t>
    </w:r>
  </w:p>
  <w:p w14:paraId="3AFE4149" w14:textId="77777777" w:rsidR="00B249EB" w:rsidRPr="00B249EB" w:rsidRDefault="00B249EB" w:rsidP="00B249EB">
    <w:pPr>
      <w:pStyle w:val="Header"/>
      <w:jc w:val="center"/>
    </w:pPr>
  </w:p>
  <w:p w14:paraId="30E52C07" w14:textId="77777777" w:rsidR="00EA6A78" w:rsidRDefault="00EA6A78" w:rsidP="00456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999"/>
    <w:multiLevelType w:val="hybridMultilevel"/>
    <w:tmpl w:val="A84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7658"/>
    <w:multiLevelType w:val="hybridMultilevel"/>
    <w:tmpl w:val="CB3EB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54676"/>
    <w:multiLevelType w:val="hybridMultilevel"/>
    <w:tmpl w:val="9AF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70B"/>
    <w:multiLevelType w:val="hybridMultilevel"/>
    <w:tmpl w:val="C8A873D8"/>
    <w:lvl w:ilvl="0" w:tplc="D3C00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A58EE"/>
    <w:multiLevelType w:val="hybridMultilevel"/>
    <w:tmpl w:val="CFF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7606D"/>
    <w:multiLevelType w:val="hybridMultilevel"/>
    <w:tmpl w:val="16B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3044"/>
    <w:multiLevelType w:val="hybridMultilevel"/>
    <w:tmpl w:val="A03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18D8"/>
    <w:multiLevelType w:val="hybridMultilevel"/>
    <w:tmpl w:val="9EB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64BF0"/>
    <w:multiLevelType w:val="hybridMultilevel"/>
    <w:tmpl w:val="0C94D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DC9A78">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52D79"/>
    <w:multiLevelType w:val="hybridMultilevel"/>
    <w:tmpl w:val="53F0AA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8AB0CB8"/>
    <w:multiLevelType w:val="hybridMultilevel"/>
    <w:tmpl w:val="0296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441F"/>
    <w:multiLevelType w:val="hybridMultilevel"/>
    <w:tmpl w:val="3B40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872389"/>
    <w:multiLevelType w:val="hybridMultilevel"/>
    <w:tmpl w:val="EF1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E500A"/>
    <w:multiLevelType w:val="hybridMultilevel"/>
    <w:tmpl w:val="97D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015EA"/>
    <w:multiLevelType w:val="hybridMultilevel"/>
    <w:tmpl w:val="9AF2A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45F53"/>
    <w:multiLevelType w:val="hybridMultilevel"/>
    <w:tmpl w:val="6D76E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203F21"/>
    <w:multiLevelType w:val="hybridMultilevel"/>
    <w:tmpl w:val="4DA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951E9"/>
    <w:multiLevelType w:val="hybridMultilevel"/>
    <w:tmpl w:val="388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13"/>
  </w:num>
  <w:num w:numId="5">
    <w:abstractNumId w:val="0"/>
  </w:num>
  <w:num w:numId="6">
    <w:abstractNumId w:val="4"/>
  </w:num>
  <w:num w:numId="7">
    <w:abstractNumId w:val="7"/>
  </w:num>
  <w:num w:numId="8">
    <w:abstractNumId w:val="6"/>
  </w:num>
  <w:num w:numId="9">
    <w:abstractNumId w:val="11"/>
  </w:num>
  <w:num w:numId="10">
    <w:abstractNumId w:val="1"/>
  </w:num>
  <w:num w:numId="11">
    <w:abstractNumId w:val="12"/>
  </w:num>
  <w:num w:numId="12">
    <w:abstractNumId w:val="2"/>
  </w:num>
  <w:num w:numId="13">
    <w:abstractNumId w:val="5"/>
  </w:num>
  <w:num w:numId="14">
    <w:abstractNumId w:val="8"/>
  </w:num>
  <w:num w:numId="15">
    <w:abstractNumId w:val="14"/>
  </w:num>
  <w:num w:numId="16">
    <w:abstractNumId w:val="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AB"/>
    <w:rsid w:val="00003246"/>
    <w:rsid w:val="00004B8B"/>
    <w:rsid w:val="00007C54"/>
    <w:rsid w:val="0001057B"/>
    <w:rsid w:val="00010953"/>
    <w:rsid w:val="00013B97"/>
    <w:rsid w:val="000173C5"/>
    <w:rsid w:val="000213EB"/>
    <w:rsid w:val="00022C0F"/>
    <w:rsid w:val="00030BF5"/>
    <w:rsid w:val="00033740"/>
    <w:rsid w:val="00036B87"/>
    <w:rsid w:val="00046322"/>
    <w:rsid w:val="00046341"/>
    <w:rsid w:val="0005466B"/>
    <w:rsid w:val="00062FD1"/>
    <w:rsid w:val="00063660"/>
    <w:rsid w:val="00070655"/>
    <w:rsid w:val="00072B51"/>
    <w:rsid w:val="0009306B"/>
    <w:rsid w:val="000A208E"/>
    <w:rsid w:val="000C1918"/>
    <w:rsid w:val="000C4A3F"/>
    <w:rsid w:val="000C5E63"/>
    <w:rsid w:val="000D6CB0"/>
    <w:rsid w:val="00104F1A"/>
    <w:rsid w:val="00113C37"/>
    <w:rsid w:val="00113F37"/>
    <w:rsid w:val="00115C31"/>
    <w:rsid w:val="00116F5A"/>
    <w:rsid w:val="001239E0"/>
    <w:rsid w:val="0013039A"/>
    <w:rsid w:val="001309A5"/>
    <w:rsid w:val="001617C8"/>
    <w:rsid w:val="00162100"/>
    <w:rsid w:val="00162D77"/>
    <w:rsid w:val="001661FA"/>
    <w:rsid w:val="0017407A"/>
    <w:rsid w:val="001777E8"/>
    <w:rsid w:val="001816D0"/>
    <w:rsid w:val="00186F3D"/>
    <w:rsid w:val="00197200"/>
    <w:rsid w:val="001A5087"/>
    <w:rsid w:val="001A6F60"/>
    <w:rsid w:val="001B2AAB"/>
    <w:rsid w:val="001B57C5"/>
    <w:rsid w:val="001B6A6E"/>
    <w:rsid w:val="001C18BC"/>
    <w:rsid w:val="001C31B7"/>
    <w:rsid w:val="001D135F"/>
    <w:rsid w:val="001E45FD"/>
    <w:rsid w:val="001F2AB9"/>
    <w:rsid w:val="001F2F40"/>
    <w:rsid w:val="001F7835"/>
    <w:rsid w:val="0020536F"/>
    <w:rsid w:val="00205B04"/>
    <w:rsid w:val="002178F4"/>
    <w:rsid w:val="0022339A"/>
    <w:rsid w:val="00247D07"/>
    <w:rsid w:val="00273225"/>
    <w:rsid w:val="00284E9E"/>
    <w:rsid w:val="00291F39"/>
    <w:rsid w:val="002A1A4B"/>
    <w:rsid w:val="002A431C"/>
    <w:rsid w:val="002A6F98"/>
    <w:rsid w:val="002A78EC"/>
    <w:rsid w:val="002C533E"/>
    <w:rsid w:val="002D3265"/>
    <w:rsid w:val="002D37F7"/>
    <w:rsid w:val="002D4255"/>
    <w:rsid w:val="002E510A"/>
    <w:rsid w:val="002F56B8"/>
    <w:rsid w:val="00306CE6"/>
    <w:rsid w:val="00315B15"/>
    <w:rsid w:val="00316E88"/>
    <w:rsid w:val="00320AFF"/>
    <w:rsid w:val="0033115F"/>
    <w:rsid w:val="00334E33"/>
    <w:rsid w:val="0033649B"/>
    <w:rsid w:val="00340B08"/>
    <w:rsid w:val="003436D6"/>
    <w:rsid w:val="003454BC"/>
    <w:rsid w:val="00346BA8"/>
    <w:rsid w:val="00350425"/>
    <w:rsid w:val="00351032"/>
    <w:rsid w:val="00351069"/>
    <w:rsid w:val="00352169"/>
    <w:rsid w:val="00352911"/>
    <w:rsid w:val="00353339"/>
    <w:rsid w:val="00357B4F"/>
    <w:rsid w:val="00361B34"/>
    <w:rsid w:val="00364942"/>
    <w:rsid w:val="003812B2"/>
    <w:rsid w:val="00385905"/>
    <w:rsid w:val="00387FAB"/>
    <w:rsid w:val="00393D38"/>
    <w:rsid w:val="00393D3E"/>
    <w:rsid w:val="003B2605"/>
    <w:rsid w:val="003B4AF0"/>
    <w:rsid w:val="003F7AF1"/>
    <w:rsid w:val="00412CFC"/>
    <w:rsid w:val="00415BF9"/>
    <w:rsid w:val="00422D33"/>
    <w:rsid w:val="0043297E"/>
    <w:rsid w:val="004464C5"/>
    <w:rsid w:val="004535B7"/>
    <w:rsid w:val="00453C66"/>
    <w:rsid w:val="00456429"/>
    <w:rsid w:val="00481CCA"/>
    <w:rsid w:val="00483928"/>
    <w:rsid w:val="00486C1C"/>
    <w:rsid w:val="004946E9"/>
    <w:rsid w:val="00495991"/>
    <w:rsid w:val="004A4D32"/>
    <w:rsid w:val="004A7052"/>
    <w:rsid w:val="004B2ECC"/>
    <w:rsid w:val="004B66A1"/>
    <w:rsid w:val="004D3109"/>
    <w:rsid w:val="004D3531"/>
    <w:rsid w:val="004E204B"/>
    <w:rsid w:val="004E7D4F"/>
    <w:rsid w:val="004F28FE"/>
    <w:rsid w:val="004F4E3E"/>
    <w:rsid w:val="0050624F"/>
    <w:rsid w:val="00506B56"/>
    <w:rsid w:val="00516085"/>
    <w:rsid w:val="005214F1"/>
    <w:rsid w:val="00522DDA"/>
    <w:rsid w:val="005253EC"/>
    <w:rsid w:val="00525B60"/>
    <w:rsid w:val="0052743F"/>
    <w:rsid w:val="005311D8"/>
    <w:rsid w:val="00536137"/>
    <w:rsid w:val="005438EC"/>
    <w:rsid w:val="00544C9F"/>
    <w:rsid w:val="005570E4"/>
    <w:rsid w:val="00562B37"/>
    <w:rsid w:val="005655C9"/>
    <w:rsid w:val="00566021"/>
    <w:rsid w:val="005717A5"/>
    <w:rsid w:val="00573991"/>
    <w:rsid w:val="0057603D"/>
    <w:rsid w:val="00577577"/>
    <w:rsid w:val="00580FD2"/>
    <w:rsid w:val="00582470"/>
    <w:rsid w:val="00584E31"/>
    <w:rsid w:val="005866ED"/>
    <w:rsid w:val="005A585F"/>
    <w:rsid w:val="005B1295"/>
    <w:rsid w:val="005B7576"/>
    <w:rsid w:val="005B7E8C"/>
    <w:rsid w:val="005C6098"/>
    <w:rsid w:val="005D1A76"/>
    <w:rsid w:val="005E3744"/>
    <w:rsid w:val="005F1757"/>
    <w:rsid w:val="005F69A4"/>
    <w:rsid w:val="005F6F4A"/>
    <w:rsid w:val="00601341"/>
    <w:rsid w:val="00602626"/>
    <w:rsid w:val="00603462"/>
    <w:rsid w:val="00615F1C"/>
    <w:rsid w:val="006250BD"/>
    <w:rsid w:val="00635FC8"/>
    <w:rsid w:val="00643BAA"/>
    <w:rsid w:val="0065774D"/>
    <w:rsid w:val="00661563"/>
    <w:rsid w:val="00666163"/>
    <w:rsid w:val="006848B3"/>
    <w:rsid w:val="006A01BF"/>
    <w:rsid w:val="006A24B9"/>
    <w:rsid w:val="006A2558"/>
    <w:rsid w:val="006A3C96"/>
    <w:rsid w:val="006B3805"/>
    <w:rsid w:val="006C31EF"/>
    <w:rsid w:val="006C6DA1"/>
    <w:rsid w:val="006D64D3"/>
    <w:rsid w:val="006E7C37"/>
    <w:rsid w:val="007133D2"/>
    <w:rsid w:val="0071498A"/>
    <w:rsid w:val="0072646E"/>
    <w:rsid w:val="00740963"/>
    <w:rsid w:val="00740B21"/>
    <w:rsid w:val="00751D0F"/>
    <w:rsid w:val="0075357D"/>
    <w:rsid w:val="00771157"/>
    <w:rsid w:val="007A1BA3"/>
    <w:rsid w:val="007B098A"/>
    <w:rsid w:val="007C0A4A"/>
    <w:rsid w:val="007C6B13"/>
    <w:rsid w:val="007D5DC5"/>
    <w:rsid w:val="007E156B"/>
    <w:rsid w:val="007F2CFD"/>
    <w:rsid w:val="007F47D4"/>
    <w:rsid w:val="008240A4"/>
    <w:rsid w:val="008313E2"/>
    <w:rsid w:val="00836D82"/>
    <w:rsid w:val="00857873"/>
    <w:rsid w:val="008619B8"/>
    <w:rsid w:val="00863676"/>
    <w:rsid w:val="008715FF"/>
    <w:rsid w:val="008944D1"/>
    <w:rsid w:val="008A3174"/>
    <w:rsid w:val="008A5A07"/>
    <w:rsid w:val="008A73A0"/>
    <w:rsid w:val="008B7871"/>
    <w:rsid w:val="008D1A62"/>
    <w:rsid w:val="008D1C7B"/>
    <w:rsid w:val="008E532C"/>
    <w:rsid w:val="008E71CE"/>
    <w:rsid w:val="00901A70"/>
    <w:rsid w:val="00911863"/>
    <w:rsid w:val="009268E4"/>
    <w:rsid w:val="009300A4"/>
    <w:rsid w:val="00935110"/>
    <w:rsid w:val="0093785D"/>
    <w:rsid w:val="00943E31"/>
    <w:rsid w:val="009444F4"/>
    <w:rsid w:val="00970618"/>
    <w:rsid w:val="00992863"/>
    <w:rsid w:val="009A0124"/>
    <w:rsid w:val="009C174D"/>
    <w:rsid w:val="009D742E"/>
    <w:rsid w:val="009E7462"/>
    <w:rsid w:val="009F12D5"/>
    <w:rsid w:val="009F1654"/>
    <w:rsid w:val="009F6913"/>
    <w:rsid w:val="009F7DF6"/>
    <w:rsid w:val="00A01BCC"/>
    <w:rsid w:val="00A313A3"/>
    <w:rsid w:val="00A32601"/>
    <w:rsid w:val="00A432F0"/>
    <w:rsid w:val="00A762EE"/>
    <w:rsid w:val="00A81644"/>
    <w:rsid w:val="00AA7155"/>
    <w:rsid w:val="00AB0281"/>
    <w:rsid w:val="00AB62F9"/>
    <w:rsid w:val="00AC44CA"/>
    <w:rsid w:val="00AD18A3"/>
    <w:rsid w:val="00AD1DF2"/>
    <w:rsid w:val="00AD2EBF"/>
    <w:rsid w:val="00AE7DBF"/>
    <w:rsid w:val="00B03152"/>
    <w:rsid w:val="00B249EB"/>
    <w:rsid w:val="00B27FF8"/>
    <w:rsid w:val="00B3549A"/>
    <w:rsid w:val="00B374D9"/>
    <w:rsid w:val="00B43455"/>
    <w:rsid w:val="00B6345B"/>
    <w:rsid w:val="00B65E0D"/>
    <w:rsid w:val="00B75394"/>
    <w:rsid w:val="00B84117"/>
    <w:rsid w:val="00B87F93"/>
    <w:rsid w:val="00B94A50"/>
    <w:rsid w:val="00B9539C"/>
    <w:rsid w:val="00B95B5F"/>
    <w:rsid w:val="00BA1701"/>
    <w:rsid w:val="00BA4C69"/>
    <w:rsid w:val="00BA7715"/>
    <w:rsid w:val="00BB1D9A"/>
    <w:rsid w:val="00BB68AB"/>
    <w:rsid w:val="00BC3E27"/>
    <w:rsid w:val="00BC5583"/>
    <w:rsid w:val="00BC7A2C"/>
    <w:rsid w:val="00BD18E9"/>
    <w:rsid w:val="00BE55F0"/>
    <w:rsid w:val="00BF439A"/>
    <w:rsid w:val="00C00E64"/>
    <w:rsid w:val="00C15F95"/>
    <w:rsid w:val="00C20488"/>
    <w:rsid w:val="00C24860"/>
    <w:rsid w:val="00C44389"/>
    <w:rsid w:val="00C45153"/>
    <w:rsid w:val="00C452DF"/>
    <w:rsid w:val="00C45413"/>
    <w:rsid w:val="00C558CA"/>
    <w:rsid w:val="00C558F9"/>
    <w:rsid w:val="00C638E6"/>
    <w:rsid w:val="00C70A2C"/>
    <w:rsid w:val="00C71AA3"/>
    <w:rsid w:val="00C913D5"/>
    <w:rsid w:val="00CA6131"/>
    <w:rsid w:val="00CA7496"/>
    <w:rsid w:val="00CB7295"/>
    <w:rsid w:val="00CB72D3"/>
    <w:rsid w:val="00CC4FA3"/>
    <w:rsid w:val="00CD11CB"/>
    <w:rsid w:val="00CD6866"/>
    <w:rsid w:val="00CF0F8D"/>
    <w:rsid w:val="00CF0FF5"/>
    <w:rsid w:val="00D0066F"/>
    <w:rsid w:val="00D00CA2"/>
    <w:rsid w:val="00D07534"/>
    <w:rsid w:val="00D11EDF"/>
    <w:rsid w:val="00D1206D"/>
    <w:rsid w:val="00D147B1"/>
    <w:rsid w:val="00D16C92"/>
    <w:rsid w:val="00D23F21"/>
    <w:rsid w:val="00D31377"/>
    <w:rsid w:val="00D41085"/>
    <w:rsid w:val="00D64379"/>
    <w:rsid w:val="00D76EC2"/>
    <w:rsid w:val="00D95950"/>
    <w:rsid w:val="00DA73C5"/>
    <w:rsid w:val="00DB5322"/>
    <w:rsid w:val="00DB5669"/>
    <w:rsid w:val="00DD1D7B"/>
    <w:rsid w:val="00DE155E"/>
    <w:rsid w:val="00DE1DAD"/>
    <w:rsid w:val="00DE2F98"/>
    <w:rsid w:val="00E0567B"/>
    <w:rsid w:val="00E20BEB"/>
    <w:rsid w:val="00E23B19"/>
    <w:rsid w:val="00E24E54"/>
    <w:rsid w:val="00E264D7"/>
    <w:rsid w:val="00E3413A"/>
    <w:rsid w:val="00E45759"/>
    <w:rsid w:val="00E56982"/>
    <w:rsid w:val="00E70DE8"/>
    <w:rsid w:val="00E72C62"/>
    <w:rsid w:val="00E7353C"/>
    <w:rsid w:val="00EA6A78"/>
    <w:rsid w:val="00EB1A69"/>
    <w:rsid w:val="00EB514E"/>
    <w:rsid w:val="00EC36FA"/>
    <w:rsid w:val="00ED6D94"/>
    <w:rsid w:val="00EE26AE"/>
    <w:rsid w:val="00EF0E16"/>
    <w:rsid w:val="00EF3555"/>
    <w:rsid w:val="00F1124C"/>
    <w:rsid w:val="00F20F89"/>
    <w:rsid w:val="00F41EC7"/>
    <w:rsid w:val="00F43A98"/>
    <w:rsid w:val="00F50B69"/>
    <w:rsid w:val="00F51D3A"/>
    <w:rsid w:val="00F55922"/>
    <w:rsid w:val="00F56159"/>
    <w:rsid w:val="00F611FE"/>
    <w:rsid w:val="00F669B3"/>
    <w:rsid w:val="00F675B4"/>
    <w:rsid w:val="00F71DDC"/>
    <w:rsid w:val="00F72569"/>
    <w:rsid w:val="00F80638"/>
    <w:rsid w:val="00F8558F"/>
    <w:rsid w:val="00F87CCD"/>
    <w:rsid w:val="00F954ED"/>
    <w:rsid w:val="00FB26E3"/>
    <w:rsid w:val="00FE5127"/>
    <w:rsid w:val="00FF1F8D"/>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AB74A"/>
  <w15:docId w15:val="{5F58AF6D-013F-48E0-BFF9-DB9D048F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03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8F9"/>
    <w:rPr>
      <w:color w:val="0563C1" w:themeColor="hyperlink"/>
      <w:u w:val="single"/>
    </w:rPr>
  </w:style>
  <w:style w:type="character" w:styleId="UnresolvedMention">
    <w:name w:val="Unresolved Mention"/>
    <w:basedOn w:val="DefaultParagraphFont"/>
    <w:uiPriority w:val="99"/>
    <w:semiHidden/>
    <w:unhideWhenUsed/>
    <w:rsid w:val="00C558F9"/>
    <w:rPr>
      <w:color w:val="605E5C"/>
      <w:shd w:val="clear" w:color="auto" w:fill="E1DFDD"/>
    </w:rPr>
  </w:style>
  <w:style w:type="paragraph" w:styleId="ListParagraph">
    <w:name w:val="List Paragraph"/>
    <w:basedOn w:val="Normal"/>
    <w:uiPriority w:val="34"/>
    <w:qFormat/>
    <w:rsid w:val="00116F5A"/>
    <w:pPr>
      <w:ind w:left="720"/>
      <w:contextualSpacing/>
    </w:pPr>
  </w:style>
  <w:style w:type="paragraph" w:styleId="Header">
    <w:name w:val="header"/>
    <w:basedOn w:val="Normal"/>
    <w:link w:val="HeaderChar"/>
    <w:uiPriority w:val="99"/>
    <w:unhideWhenUsed/>
    <w:rsid w:val="0038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05"/>
  </w:style>
  <w:style w:type="paragraph" w:styleId="Footer">
    <w:name w:val="footer"/>
    <w:basedOn w:val="Normal"/>
    <w:link w:val="FooterChar"/>
    <w:uiPriority w:val="99"/>
    <w:unhideWhenUsed/>
    <w:rsid w:val="0038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05"/>
  </w:style>
  <w:style w:type="character" w:customStyle="1" w:styleId="Heading3Char">
    <w:name w:val="Heading 3 Char"/>
    <w:basedOn w:val="DefaultParagraphFont"/>
    <w:link w:val="Heading3"/>
    <w:uiPriority w:val="9"/>
    <w:rsid w:val="0000324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A2558"/>
    <w:rPr>
      <w:color w:val="954F72" w:themeColor="followedHyperlink"/>
      <w:u w:val="single"/>
    </w:rPr>
  </w:style>
  <w:style w:type="paragraph" w:styleId="NoSpacing">
    <w:name w:val="No Spacing"/>
    <w:uiPriority w:val="1"/>
    <w:qFormat/>
    <w:rsid w:val="00352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207">
      <w:bodyDiv w:val="1"/>
      <w:marLeft w:val="0"/>
      <w:marRight w:val="0"/>
      <w:marTop w:val="0"/>
      <w:marBottom w:val="0"/>
      <w:divBdr>
        <w:top w:val="none" w:sz="0" w:space="0" w:color="auto"/>
        <w:left w:val="none" w:sz="0" w:space="0" w:color="auto"/>
        <w:bottom w:val="none" w:sz="0" w:space="0" w:color="auto"/>
        <w:right w:val="none" w:sz="0" w:space="0" w:color="auto"/>
      </w:divBdr>
    </w:div>
    <w:div w:id="734355519">
      <w:bodyDiv w:val="1"/>
      <w:marLeft w:val="0"/>
      <w:marRight w:val="0"/>
      <w:marTop w:val="0"/>
      <w:marBottom w:val="0"/>
      <w:divBdr>
        <w:top w:val="none" w:sz="0" w:space="0" w:color="auto"/>
        <w:left w:val="none" w:sz="0" w:space="0" w:color="auto"/>
        <w:bottom w:val="none" w:sz="0" w:space="0" w:color="auto"/>
        <w:right w:val="none" w:sz="0" w:space="0" w:color="auto"/>
      </w:divBdr>
    </w:div>
    <w:div w:id="1397512204">
      <w:bodyDiv w:val="1"/>
      <w:marLeft w:val="0"/>
      <w:marRight w:val="0"/>
      <w:marTop w:val="0"/>
      <w:marBottom w:val="0"/>
      <w:divBdr>
        <w:top w:val="none" w:sz="0" w:space="0" w:color="auto"/>
        <w:left w:val="none" w:sz="0" w:space="0" w:color="auto"/>
        <w:bottom w:val="none" w:sz="0" w:space="0" w:color="auto"/>
        <w:right w:val="none" w:sz="0" w:space="0" w:color="auto"/>
      </w:divBdr>
    </w:div>
    <w:div w:id="1485782711">
      <w:bodyDiv w:val="1"/>
      <w:marLeft w:val="0"/>
      <w:marRight w:val="0"/>
      <w:marTop w:val="0"/>
      <w:marBottom w:val="0"/>
      <w:divBdr>
        <w:top w:val="none" w:sz="0" w:space="0" w:color="auto"/>
        <w:left w:val="none" w:sz="0" w:space="0" w:color="auto"/>
        <w:bottom w:val="none" w:sz="0" w:space="0" w:color="auto"/>
        <w:right w:val="none" w:sz="0" w:space="0" w:color="auto"/>
      </w:divBdr>
    </w:div>
    <w:div w:id="1655908469">
      <w:bodyDiv w:val="1"/>
      <w:marLeft w:val="0"/>
      <w:marRight w:val="0"/>
      <w:marTop w:val="0"/>
      <w:marBottom w:val="0"/>
      <w:divBdr>
        <w:top w:val="none" w:sz="0" w:space="0" w:color="auto"/>
        <w:left w:val="none" w:sz="0" w:space="0" w:color="auto"/>
        <w:bottom w:val="none" w:sz="0" w:space="0" w:color="auto"/>
        <w:right w:val="none" w:sz="0" w:space="0" w:color="auto"/>
      </w:divBdr>
      <w:divsChild>
        <w:div w:id="275256517">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26bbaf-fcda-4434-b1ab-dcb834b14e08">
      <Terms xmlns="http://schemas.microsoft.com/office/infopath/2007/PartnerControls"/>
    </lcf76f155ced4ddcb4097134ff3c332f>
    <TaxCatchAll xmlns="43298844-e7b2-4cd0-9cf0-65ce4c9de2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DE01BF190F649B73B97F0BE1F4773" ma:contentTypeVersion="16" ma:contentTypeDescription="Create a new document." ma:contentTypeScope="" ma:versionID="30b692b79644d2107a97fb1032ccf718">
  <xsd:schema xmlns:xsd="http://www.w3.org/2001/XMLSchema" xmlns:xs="http://www.w3.org/2001/XMLSchema" xmlns:p="http://schemas.microsoft.com/office/2006/metadata/properties" xmlns:ns2="ea26bbaf-fcda-4434-b1ab-dcb834b14e08" xmlns:ns3="43298844-e7b2-4cd0-9cf0-65ce4c9de2d7" targetNamespace="http://schemas.microsoft.com/office/2006/metadata/properties" ma:root="true" ma:fieldsID="cd439dbbc123b4faf08efd6fcae18031" ns2:_="" ns3:_="">
    <xsd:import namespace="ea26bbaf-fcda-4434-b1ab-dcb834b14e08"/>
    <xsd:import namespace="43298844-e7b2-4cd0-9cf0-65ce4c9de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6bbaf-fcda-4434-b1ab-dcb834b1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9df82-3cd7-4400-b16e-8deea75284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98844-e7b2-4cd0-9cf0-65ce4c9de2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ad5b34-4fcf-4df0-82ef-20d0d8dca85d}" ma:internalName="TaxCatchAll" ma:showField="CatchAllData" ma:web="43298844-e7b2-4cd0-9cf0-65ce4c9de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39FF5-77C4-4206-B6AB-AC25DF3AD9F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a26bbaf-fcda-4434-b1ab-dcb834b14e08"/>
    <ds:schemaRef ds:uri="43298844-e7b2-4cd0-9cf0-65ce4c9de2d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1482B6-7A2F-4200-9C3F-F449B01237D5}">
  <ds:schemaRefs>
    <ds:schemaRef ds:uri="http://schemas.microsoft.com/sharepoint/v3/contenttype/forms"/>
  </ds:schemaRefs>
</ds:datastoreItem>
</file>

<file path=customXml/itemProps3.xml><?xml version="1.0" encoding="utf-8"?>
<ds:datastoreItem xmlns:ds="http://schemas.openxmlformats.org/officeDocument/2006/customXml" ds:itemID="{229AA0BF-725D-43A2-997B-B782209C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6bbaf-fcda-4434-b1ab-dcb834b14e08"/>
    <ds:schemaRef ds:uri="43298844-e7b2-4cd0-9cf0-65ce4c9de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Links>
    <vt:vector size="6" baseType="variant">
      <vt:variant>
        <vt:i4>7995447</vt:i4>
      </vt:variant>
      <vt:variant>
        <vt:i4>0</vt:i4>
      </vt:variant>
      <vt:variant>
        <vt:i4>0</vt:i4>
      </vt:variant>
      <vt:variant>
        <vt:i4>5</vt:i4>
      </vt:variant>
      <vt:variant>
        <vt:lpwstr>https://us06web.zoom.us/j/85149301897?pwd=aW1aQTZiWUQyN2cxSXR2SFl0a2pSQT09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Schillinger</dc:creator>
  <cp:keywords/>
  <dc:description/>
  <cp:lastModifiedBy>Hussar, Christine</cp:lastModifiedBy>
  <cp:revision>2</cp:revision>
  <cp:lastPrinted>2021-05-12T21:07:00Z</cp:lastPrinted>
  <dcterms:created xsi:type="dcterms:W3CDTF">2023-04-27T16:27:00Z</dcterms:created>
  <dcterms:modified xsi:type="dcterms:W3CDTF">2023-04-27T16:27:00Z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0x0101002FFDE01BF190F649B73B97F0BE1F4773</vt:lpwstr>
  </property>
  <property fmtid="{D5CDD505-2E9C-101B-9397-08002B2CF9AE}" pid="3" name="MediaServiceImageTags">
    <vt:lpwstr/>
  </property>
</Properties>
</file>